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7874" w14:textId="7F340EB4" w:rsidR="0060625B" w:rsidRPr="00E7337A" w:rsidRDefault="0060625B" w:rsidP="00E7337A">
      <w:pPr>
        <w:jc w:val="center"/>
        <w:rPr>
          <w:rFonts w:ascii="Tahoma" w:hAnsi="Tahoma" w:cs="Tahoma"/>
          <w:sz w:val="32"/>
          <w:szCs w:val="32"/>
          <w:u w:val="single"/>
        </w:rPr>
      </w:pPr>
      <w:r w:rsidRPr="0060625B">
        <w:rPr>
          <w:rFonts w:ascii="Tahoma" w:hAnsi="Tahoma" w:cs="Tahoma"/>
          <w:sz w:val="32"/>
          <w:szCs w:val="32"/>
          <w:u w:val="single"/>
        </w:rPr>
        <w:t xml:space="preserve">ELY &amp; DISTRICT </w:t>
      </w:r>
      <w:r w:rsidR="009D5E56">
        <w:rPr>
          <w:rFonts w:ascii="Tahoma" w:hAnsi="Tahoma" w:cs="Tahoma"/>
          <w:sz w:val="32"/>
          <w:szCs w:val="32"/>
          <w:u w:val="single"/>
        </w:rPr>
        <w:t xml:space="preserve">BOWLS </w:t>
      </w:r>
      <w:r w:rsidRPr="0060625B">
        <w:rPr>
          <w:rFonts w:ascii="Tahoma" w:hAnsi="Tahoma" w:cs="Tahoma"/>
          <w:sz w:val="32"/>
          <w:szCs w:val="32"/>
          <w:u w:val="single"/>
        </w:rPr>
        <w:t>LEAGUE RULES 2026</w:t>
      </w:r>
    </w:p>
    <w:p w14:paraId="2CE57756" w14:textId="69C3B448" w:rsidR="0060625B" w:rsidRPr="00E7337A" w:rsidRDefault="0060625B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 xml:space="preserve">The League is to be known as the Ely &amp; District </w:t>
      </w:r>
      <w:r w:rsidR="009D5E56" w:rsidRPr="00E7337A">
        <w:rPr>
          <w:rFonts w:ascii="Tahoma" w:hAnsi="Tahoma" w:cs="Tahoma"/>
          <w:sz w:val="20"/>
          <w:szCs w:val="20"/>
        </w:rPr>
        <w:t xml:space="preserve">Bowls </w:t>
      </w:r>
      <w:r w:rsidRPr="00E7337A">
        <w:rPr>
          <w:rFonts w:ascii="Tahoma" w:hAnsi="Tahoma" w:cs="Tahoma"/>
          <w:sz w:val="20"/>
          <w:szCs w:val="20"/>
        </w:rPr>
        <w:t>League.</w:t>
      </w:r>
    </w:p>
    <w:p w14:paraId="44D33AA3" w14:textId="1476063D" w:rsidR="0060625B" w:rsidRPr="00E7337A" w:rsidRDefault="0060625B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A team in the Evening League to consist of 5 triples to play each of the other League teams, home and away over 18 ends.</w:t>
      </w:r>
    </w:p>
    <w:p w14:paraId="70F77623" w14:textId="579C10CA" w:rsidR="000F0B7F" w:rsidRPr="00E7337A" w:rsidRDefault="000F0B7F" w:rsidP="00D4363D">
      <w:pPr>
        <w:pStyle w:val="ListParagraph"/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A team in the Afternoon League to consist of 3 triples to play each of the other teams in their division, home and away over 18 ends.</w:t>
      </w:r>
    </w:p>
    <w:p w14:paraId="0F6103FF" w14:textId="309E7A5C" w:rsidR="000F0B7F" w:rsidRPr="00E7337A" w:rsidRDefault="000F0B7F" w:rsidP="00D4363D">
      <w:pPr>
        <w:pStyle w:val="ListParagraph"/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Rinks to be drawn by the Team Captains. No trial ends and all shots to count. Play on all rinks to commence within 15 minutes of the start time.</w:t>
      </w:r>
    </w:p>
    <w:p w14:paraId="53FB5D3F" w14:textId="2150410C" w:rsidR="00650C9D" w:rsidRPr="00E7337A" w:rsidRDefault="00650C9D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All players to be bone fide members of their club. No player to play for more than one team in a season. If this rule is broken the offending team will forfeit one point in a League gam</w:t>
      </w:r>
      <w:r w:rsidR="006015E4" w:rsidRPr="00E7337A">
        <w:rPr>
          <w:rFonts w:ascii="Tahoma" w:hAnsi="Tahoma" w:cs="Tahoma"/>
          <w:sz w:val="20"/>
          <w:szCs w:val="20"/>
        </w:rPr>
        <w:t>e and be disqualified in a cup game. Clubs with more than one team must register their squad of players for each team before 1</w:t>
      </w:r>
      <w:r w:rsidR="006015E4" w:rsidRPr="00E7337A">
        <w:rPr>
          <w:rFonts w:ascii="Tahoma" w:hAnsi="Tahoma" w:cs="Tahoma"/>
          <w:sz w:val="20"/>
          <w:szCs w:val="20"/>
          <w:vertAlign w:val="superscript"/>
        </w:rPr>
        <w:t>st</w:t>
      </w:r>
      <w:r w:rsidR="006015E4" w:rsidRPr="00E7337A">
        <w:rPr>
          <w:rFonts w:ascii="Tahoma" w:hAnsi="Tahoma" w:cs="Tahoma"/>
          <w:sz w:val="20"/>
          <w:szCs w:val="20"/>
        </w:rPr>
        <w:t xml:space="preserve"> May.</w:t>
      </w:r>
      <w:r w:rsidRPr="00E7337A">
        <w:rPr>
          <w:rFonts w:ascii="Tahoma" w:hAnsi="Tahoma" w:cs="Tahoma"/>
          <w:sz w:val="20"/>
          <w:szCs w:val="20"/>
        </w:rPr>
        <w:t xml:space="preserve"> </w:t>
      </w:r>
    </w:p>
    <w:p w14:paraId="5AEBD765" w14:textId="1360523D" w:rsidR="000F0B7F" w:rsidRPr="00E7337A" w:rsidRDefault="000F0B7F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Fixture Lists to be drawn up by the Secretaries and circulated in the closed season.</w:t>
      </w:r>
    </w:p>
    <w:p w14:paraId="4410BBBC" w14:textId="78BEAA66" w:rsidR="000F0B7F" w:rsidRPr="00E7337A" w:rsidRDefault="000F0B7F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 xml:space="preserve">Matches cancelled due to a Met Office ‘Red Warning’ will be re-scheduled by the League </w:t>
      </w:r>
      <w:r w:rsidR="00650C9D" w:rsidRPr="00E7337A">
        <w:rPr>
          <w:rFonts w:ascii="Tahoma" w:hAnsi="Tahoma" w:cs="Tahoma"/>
          <w:sz w:val="20"/>
          <w:szCs w:val="20"/>
        </w:rPr>
        <w:t xml:space="preserve"> </w:t>
      </w:r>
      <w:r w:rsidRPr="00E7337A">
        <w:rPr>
          <w:rFonts w:ascii="Tahoma" w:hAnsi="Tahoma" w:cs="Tahoma"/>
          <w:sz w:val="20"/>
          <w:szCs w:val="20"/>
        </w:rPr>
        <w:t>Secretary</w:t>
      </w:r>
      <w:r w:rsidR="00650C9D" w:rsidRPr="00E7337A">
        <w:rPr>
          <w:rFonts w:ascii="Tahoma" w:hAnsi="Tahoma" w:cs="Tahoma"/>
          <w:sz w:val="20"/>
          <w:szCs w:val="20"/>
        </w:rPr>
        <w:t>.</w:t>
      </w:r>
    </w:p>
    <w:p w14:paraId="34197149" w14:textId="016EB7FC" w:rsidR="000F0B7F" w:rsidRPr="00E7337A" w:rsidRDefault="000F0B7F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 xml:space="preserve">Scheduled matches for play during the duration of an ‘Amber Warning’ </w:t>
      </w:r>
      <w:r w:rsidR="005E3CC2" w:rsidRPr="00E7337A">
        <w:rPr>
          <w:rFonts w:ascii="Tahoma" w:hAnsi="Tahoma" w:cs="Tahoma"/>
          <w:sz w:val="20"/>
          <w:szCs w:val="20"/>
        </w:rPr>
        <w:t>can be re-arranged by mutual agreement with the opposing team captain no later than 24 hours before, to be played either earlier or later on the same day or under rule 6.</w:t>
      </w:r>
    </w:p>
    <w:p w14:paraId="0D2015C0" w14:textId="2016D944" w:rsidR="00F3515A" w:rsidRPr="00E7337A" w:rsidRDefault="00F3515A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 xml:space="preserve">If a scheduled match is cancelled for any reason, the home team must offer their opponents two dates within 7 days of the cancellation. The re-arranged game to be played within </w:t>
      </w:r>
      <w:r w:rsidRPr="00E7337A">
        <w:rPr>
          <w:rFonts w:ascii="Tahoma" w:hAnsi="Tahoma" w:cs="Tahoma"/>
          <w:b/>
          <w:bCs/>
          <w:sz w:val="20"/>
          <w:szCs w:val="20"/>
        </w:rPr>
        <w:t>4 weeks</w:t>
      </w:r>
      <w:r w:rsidRPr="00E7337A">
        <w:rPr>
          <w:rFonts w:ascii="Tahoma" w:hAnsi="Tahoma" w:cs="Tahoma"/>
          <w:sz w:val="20"/>
          <w:szCs w:val="20"/>
        </w:rPr>
        <w:t xml:space="preserve"> of the original date.</w:t>
      </w:r>
    </w:p>
    <w:p w14:paraId="52BD7037" w14:textId="791878E0" w:rsidR="00F3515A" w:rsidRPr="00E7337A" w:rsidRDefault="00F3515A" w:rsidP="00D4363D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  <w:u w:val="single"/>
        </w:rPr>
        <w:t>Subject to the agreement of the respective Secretary</w:t>
      </w:r>
      <w:r w:rsidRPr="00E7337A">
        <w:rPr>
          <w:rFonts w:ascii="Tahoma" w:hAnsi="Tahoma" w:cs="Tahoma"/>
          <w:sz w:val="20"/>
          <w:szCs w:val="20"/>
        </w:rPr>
        <w:t>,</w:t>
      </w:r>
      <w:r w:rsidRPr="00E7337A">
        <w:rPr>
          <w:rFonts w:ascii="Tahoma" w:hAnsi="Tahoma" w:cs="Tahoma"/>
          <w:sz w:val="20"/>
          <w:szCs w:val="20"/>
          <w:u w:val="single"/>
        </w:rPr>
        <w:t xml:space="preserve"> </w:t>
      </w:r>
      <w:r w:rsidRPr="00E7337A">
        <w:rPr>
          <w:rFonts w:ascii="Tahoma" w:hAnsi="Tahoma" w:cs="Tahoma"/>
          <w:sz w:val="20"/>
          <w:szCs w:val="20"/>
        </w:rPr>
        <w:t>a game may only be postponed for compassionate reasons such as a funeral of a member or close relation, due to the state of the green or under rule 5. In the event of a game not being played, the defaulting team will be awarded maximum points.</w:t>
      </w:r>
    </w:p>
    <w:p w14:paraId="492CDC95" w14:textId="0175972F" w:rsidR="00F3515A" w:rsidRPr="00E7337A" w:rsidRDefault="00F3515A" w:rsidP="00D4363D">
      <w:pPr>
        <w:pStyle w:val="ListParagraph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Once play has commenced the scores from all completed ends will stand when at least 12 ends</w:t>
      </w:r>
      <w:r w:rsidR="0036364B" w:rsidRPr="00E7337A">
        <w:rPr>
          <w:rFonts w:ascii="Tahoma" w:hAnsi="Tahoma" w:cs="Tahoma"/>
          <w:sz w:val="20"/>
          <w:szCs w:val="20"/>
        </w:rPr>
        <w:t xml:space="preserve"> have been completed on every rink. If fewer than 12 ends have been completed, the match will be declared void and rearranged as above.</w:t>
      </w:r>
    </w:p>
    <w:p w14:paraId="168F3911" w14:textId="39674AC6" w:rsidR="0036364B" w:rsidRPr="00E7337A" w:rsidRDefault="0036364B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 xml:space="preserve">In the event of a rink being a played short, </w:t>
      </w:r>
      <w:r w:rsidR="00524935" w:rsidRPr="00E7337A">
        <w:rPr>
          <w:rFonts w:ascii="Tahoma" w:hAnsi="Tahoma" w:cs="Tahoma"/>
          <w:sz w:val="20"/>
          <w:szCs w:val="20"/>
        </w:rPr>
        <w:t xml:space="preserve">the defaulting team will play 6 woods to the opposition’s 9 and </w:t>
      </w:r>
      <w:r w:rsidRPr="00E7337A">
        <w:rPr>
          <w:rFonts w:ascii="Tahoma" w:hAnsi="Tahoma" w:cs="Tahoma"/>
          <w:sz w:val="20"/>
          <w:szCs w:val="20"/>
        </w:rPr>
        <w:t xml:space="preserve">play will be as follows: Lead will play 1 wood to opposing lead’s 2 woods and their second wood will be followed by the opposing lead’s third wood and the opposing No.2’s first wood, leaving the lead’s third wood to be delivered </w:t>
      </w:r>
      <w:r w:rsidR="00524935" w:rsidRPr="00E7337A">
        <w:rPr>
          <w:rFonts w:ascii="Tahoma" w:hAnsi="Tahoma" w:cs="Tahoma"/>
          <w:sz w:val="20"/>
          <w:szCs w:val="20"/>
        </w:rPr>
        <w:t>to the opposing No.2’s remaining 2 woods. The skips to bowl 3 woods and no penalty applied.</w:t>
      </w:r>
    </w:p>
    <w:p w14:paraId="5F9CE387" w14:textId="32336DD2" w:rsidR="00D4363D" w:rsidRPr="00E7337A" w:rsidRDefault="00524935" w:rsidP="00E7337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Points will be awarded as follows: 1 point for each winning rink, ½ point for each drawn rink, 3 bonus points for an overall shots win and 1 ½ bonus points each for an overall shots draw.</w:t>
      </w:r>
    </w:p>
    <w:p w14:paraId="01FB5801" w14:textId="4550D47A" w:rsidR="00650C9D" w:rsidRPr="00E7337A" w:rsidRDefault="00650C9D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Results to reach the Secretaries as soon as possible. Depen</w:t>
      </w:r>
      <w:r w:rsidR="006015E4" w:rsidRPr="00E7337A">
        <w:rPr>
          <w:rFonts w:ascii="Tahoma" w:hAnsi="Tahoma" w:cs="Tahoma"/>
          <w:sz w:val="20"/>
          <w:szCs w:val="20"/>
        </w:rPr>
        <w:t>d</w:t>
      </w:r>
      <w:r w:rsidRPr="00E7337A">
        <w:rPr>
          <w:rFonts w:ascii="Tahoma" w:hAnsi="Tahoma" w:cs="Tahoma"/>
          <w:sz w:val="20"/>
          <w:szCs w:val="20"/>
        </w:rPr>
        <w:t>ant on the number of teams starting the season, two teams will be promoted and demoted between the Afternoon League’s divisions annually.</w:t>
      </w:r>
    </w:p>
    <w:p w14:paraId="6ECD31A4" w14:textId="10561356" w:rsidR="00650C9D" w:rsidRPr="00E7337A" w:rsidRDefault="006015E4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In the event of 2 teams or more finishing level on points and shot difference, a play-off may be arranged on a neutral green to decide the Champions.</w:t>
      </w:r>
    </w:p>
    <w:p w14:paraId="7796DD5C" w14:textId="77EE9ADC" w:rsidR="00D4363D" w:rsidRPr="00E7337A" w:rsidRDefault="009D5E56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Entry Fees will be fixed at the Annual General Meeting.</w:t>
      </w:r>
    </w:p>
    <w:p w14:paraId="2FB1865E" w14:textId="252168C3" w:rsidR="00674362" w:rsidRPr="00E7337A" w:rsidRDefault="009D5E56" w:rsidP="00E7337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A trophy and replica will be presented to the winn</w:t>
      </w:r>
      <w:r w:rsidR="00E7337A">
        <w:rPr>
          <w:rFonts w:ascii="Tahoma" w:hAnsi="Tahoma" w:cs="Tahoma"/>
          <w:sz w:val="20"/>
          <w:szCs w:val="20"/>
        </w:rPr>
        <w:t>ers</w:t>
      </w:r>
      <w:r w:rsidRPr="00E7337A">
        <w:rPr>
          <w:rFonts w:ascii="Tahoma" w:hAnsi="Tahoma" w:cs="Tahoma"/>
          <w:sz w:val="20"/>
          <w:szCs w:val="20"/>
        </w:rPr>
        <w:t xml:space="preserve"> in each League, Division and Knock-out competition. </w:t>
      </w:r>
      <w:r w:rsidR="00E7337A">
        <w:rPr>
          <w:rFonts w:ascii="Tahoma" w:hAnsi="Tahoma" w:cs="Tahoma"/>
          <w:sz w:val="20"/>
          <w:szCs w:val="20"/>
        </w:rPr>
        <w:t>W</w:t>
      </w:r>
      <w:r w:rsidR="00674362" w:rsidRPr="00E7337A">
        <w:rPr>
          <w:rFonts w:ascii="Tahoma" w:hAnsi="Tahoma" w:cs="Tahoma"/>
          <w:sz w:val="20"/>
          <w:szCs w:val="20"/>
        </w:rPr>
        <w:t>inners</w:t>
      </w:r>
      <w:r w:rsidR="00E7337A">
        <w:rPr>
          <w:rFonts w:ascii="Tahoma" w:hAnsi="Tahoma" w:cs="Tahoma"/>
          <w:sz w:val="20"/>
          <w:szCs w:val="20"/>
        </w:rPr>
        <w:t xml:space="preserve"> have</w:t>
      </w:r>
      <w:r w:rsidR="00E7337A" w:rsidRPr="00E7337A">
        <w:rPr>
          <w:rFonts w:ascii="Tahoma" w:hAnsi="Tahoma" w:cs="Tahoma"/>
          <w:sz w:val="20"/>
          <w:szCs w:val="20"/>
        </w:rPr>
        <w:t xml:space="preserve"> </w:t>
      </w:r>
      <w:r w:rsidR="00E7337A">
        <w:rPr>
          <w:rFonts w:ascii="Tahoma" w:hAnsi="Tahoma" w:cs="Tahoma"/>
          <w:sz w:val="20"/>
          <w:szCs w:val="20"/>
        </w:rPr>
        <w:t>r</w:t>
      </w:r>
      <w:r w:rsidR="00E7337A" w:rsidRPr="00E7337A">
        <w:rPr>
          <w:rFonts w:ascii="Tahoma" w:hAnsi="Tahoma" w:cs="Tahoma"/>
          <w:sz w:val="20"/>
          <w:szCs w:val="20"/>
        </w:rPr>
        <w:t>esponsibility for the safe-keeping</w:t>
      </w:r>
      <w:r w:rsidR="00E7337A">
        <w:rPr>
          <w:rFonts w:ascii="Tahoma" w:hAnsi="Tahoma" w:cs="Tahoma"/>
          <w:sz w:val="20"/>
          <w:szCs w:val="20"/>
        </w:rPr>
        <w:t xml:space="preserve"> </w:t>
      </w:r>
      <w:r w:rsidR="00674362" w:rsidRPr="00E7337A">
        <w:rPr>
          <w:rFonts w:ascii="Tahoma" w:hAnsi="Tahoma" w:cs="Tahoma"/>
          <w:sz w:val="20"/>
          <w:szCs w:val="20"/>
        </w:rPr>
        <w:t>of the trophies rests with the winn</w:t>
      </w:r>
      <w:r w:rsidR="00E7337A" w:rsidRPr="00E7337A">
        <w:rPr>
          <w:rFonts w:ascii="Tahoma" w:hAnsi="Tahoma" w:cs="Tahoma"/>
          <w:sz w:val="20"/>
          <w:szCs w:val="20"/>
        </w:rPr>
        <w:t>ers</w:t>
      </w:r>
      <w:r w:rsidR="00674362" w:rsidRPr="00E7337A">
        <w:rPr>
          <w:rFonts w:ascii="Tahoma" w:hAnsi="Tahoma" w:cs="Tahoma"/>
          <w:sz w:val="20"/>
          <w:szCs w:val="20"/>
        </w:rPr>
        <w:t>. Insurance cover will be dealt with by the League.</w:t>
      </w:r>
    </w:p>
    <w:p w14:paraId="341A171D" w14:textId="0572CFC4" w:rsidR="00674362" w:rsidRPr="00E7337A" w:rsidRDefault="00674362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 xml:space="preserve">Dress- - Players are expected to be suitably attired and wear correct bowling shoes. </w:t>
      </w:r>
    </w:p>
    <w:p w14:paraId="66D8FB04" w14:textId="30DE93C4" w:rsidR="00674362" w:rsidRPr="00E7337A" w:rsidRDefault="00674362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Where not defined here, the current Laws of the Sport of Bowls apply.</w:t>
      </w:r>
    </w:p>
    <w:p w14:paraId="57F97C8C" w14:textId="0527B5C7" w:rsidR="00674362" w:rsidRPr="00E7337A" w:rsidRDefault="00674362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Any number of members only are welcome at the AGM, but each club will vote on matters concerning the League/s in which it participates.</w:t>
      </w:r>
    </w:p>
    <w:p w14:paraId="711B512D" w14:textId="0EF9B0E6" w:rsidR="00D4363D" w:rsidRPr="00E7337A" w:rsidRDefault="00674362" w:rsidP="00D4363D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Any other matters will be dealt with by the Chairman and Secretaries.</w:t>
      </w:r>
      <w:r w:rsidRPr="00E7337A">
        <w:rPr>
          <w:rFonts w:ascii="Tahoma" w:hAnsi="Tahoma" w:cs="Tahoma"/>
          <w:sz w:val="20"/>
          <w:szCs w:val="20"/>
        </w:rPr>
        <w:tab/>
      </w:r>
    </w:p>
    <w:p w14:paraId="0C4D6E8E" w14:textId="1225757F" w:rsidR="0060625B" w:rsidRPr="00E7337A" w:rsidRDefault="00D4363D" w:rsidP="00E7337A">
      <w:pPr>
        <w:pStyle w:val="ListParagraph"/>
        <w:jc w:val="right"/>
        <w:rPr>
          <w:rFonts w:ascii="Tahoma" w:hAnsi="Tahoma" w:cs="Tahoma"/>
          <w:sz w:val="20"/>
          <w:szCs w:val="20"/>
        </w:rPr>
      </w:pPr>
      <w:r w:rsidRPr="00E7337A">
        <w:rPr>
          <w:rFonts w:ascii="Tahoma" w:hAnsi="Tahoma" w:cs="Tahoma"/>
          <w:sz w:val="20"/>
          <w:szCs w:val="20"/>
        </w:rPr>
        <w:t>Issued Dec 2025</w:t>
      </w:r>
      <w:r w:rsidR="00674362" w:rsidRPr="00E7337A">
        <w:rPr>
          <w:rFonts w:ascii="Tahoma" w:hAnsi="Tahoma" w:cs="Tahoma"/>
          <w:sz w:val="20"/>
          <w:szCs w:val="20"/>
        </w:rPr>
        <w:tab/>
      </w:r>
    </w:p>
    <w:sectPr w:rsidR="0060625B" w:rsidRPr="00E7337A" w:rsidSect="006062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1401C"/>
    <w:multiLevelType w:val="hybridMultilevel"/>
    <w:tmpl w:val="73702C76"/>
    <w:lvl w:ilvl="0" w:tplc="46F44DB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3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E2"/>
    <w:rsid w:val="000F0B7F"/>
    <w:rsid w:val="002A74EF"/>
    <w:rsid w:val="0036364B"/>
    <w:rsid w:val="00524935"/>
    <w:rsid w:val="005C1DE2"/>
    <w:rsid w:val="005E3CC2"/>
    <w:rsid w:val="006015E4"/>
    <w:rsid w:val="0060625B"/>
    <w:rsid w:val="00650C9D"/>
    <w:rsid w:val="00674362"/>
    <w:rsid w:val="006C4B07"/>
    <w:rsid w:val="007C442A"/>
    <w:rsid w:val="008E7B0D"/>
    <w:rsid w:val="009D5E56"/>
    <w:rsid w:val="00BD23CB"/>
    <w:rsid w:val="00C1669E"/>
    <w:rsid w:val="00D4363D"/>
    <w:rsid w:val="00E5712B"/>
    <w:rsid w:val="00E7337A"/>
    <w:rsid w:val="00F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8FD5"/>
  <w15:chartTrackingRefBased/>
  <w15:docId w15:val="{5CD862C4-36E4-4036-9914-EF05D7A0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Lowe</dc:creator>
  <cp:keywords/>
  <dc:description/>
  <cp:lastModifiedBy>Janis Lowe</cp:lastModifiedBy>
  <cp:revision>5</cp:revision>
  <cp:lastPrinted>2025-12-15T08:35:00Z</cp:lastPrinted>
  <dcterms:created xsi:type="dcterms:W3CDTF">2025-12-14T21:20:00Z</dcterms:created>
  <dcterms:modified xsi:type="dcterms:W3CDTF">2025-12-15T08:44:00Z</dcterms:modified>
</cp:coreProperties>
</file>